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D50838" w14:textId="77777777" w:rsidR="00C04F27" w:rsidRDefault="00C04F27">
      <w:pPr>
        <w:pStyle w:val="Title1"/>
        <w:rPr>
          <w:sz w:val="20"/>
          <w:szCs w:val="20"/>
        </w:rPr>
      </w:pPr>
      <w:bookmarkStart w:id="0" w:name="_GoBack"/>
      <w:bookmarkEnd w:id="0"/>
      <w:r>
        <w:t>OFFER OF UNINSURED/UNDERINSURED MOTORISTS COVERAGE</w:t>
      </w:r>
      <w:r>
        <w:br/>
        <w:t xml:space="preserve">AND MEDICAL PAYMENTS </w:t>
      </w:r>
      <w:proofErr w:type="gramStart"/>
      <w:r>
        <w:t>COVERAGE</w:t>
      </w:r>
      <w:proofErr w:type="gramEnd"/>
      <w:r>
        <w:br/>
      </w:r>
      <w:r>
        <w:rPr>
          <w:sz w:val="20"/>
          <w:szCs w:val="20"/>
        </w:rPr>
        <w:t>(Nevada)</w:t>
      </w:r>
    </w:p>
    <w:p w14:paraId="42A9370B" w14:textId="77777777" w:rsidR="00C04F27" w:rsidRPr="00A81E58" w:rsidRDefault="00C04F27">
      <w:pPr>
        <w:pStyle w:val="Title1"/>
        <w:rPr>
          <w:sz w:val="20"/>
          <w:szCs w:val="20"/>
        </w:rPr>
      </w:pPr>
    </w:p>
    <w:p w14:paraId="70B16DA5" w14:textId="77777777" w:rsidR="00C04F27" w:rsidRDefault="00C04F27">
      <w:pPr>
        <w:pStyle w:val="BodyText1"/>
      </w:pPr>
      <w:r>
        <w:t>The Nevada Insurance Code requires that Uninsured Motorists Coverage be offered at a limit equal to the Bodily Injury Limit of Liability in your policy unless you, the insured named in the policy, select a lower limit or reject the Uninsured Motorists Coverage entirely. Uninsured Motorists Coverage includes underinsured motorists coverage and provides insurance for the protection of persons insured under the policy if they sustain bodily injury in an accident for which the owner or operator of a motor vehicle is legally liable and does not have insurance (uninsured) or does not have enough insurance (underinsured).</w:t>
      </w:r>
    </w:p>
    <w:p w14:paraId="61C84C2C" w14:textId="77777777" w:rsidR="00C04F27" w:rsidRDefault="00C04F27">
      <w:pPr>
        <w:pStyle w:val="BodyText1"/>
      </w:pPr>
    </w:p>
    <w:p w14:paraId="5C1F304A" w14:textId="77777777" w:rsidR="00C04F27" w:rsidRDefault="00C04F27">
      <w:pPr>
        <w:pStyle w:val="BodyText1"/>
      </w:pPr>
      <w:r>
        <w:t>The undersigned insured (and each of them):</w:t>
      </w:r>
    </w:p>
    <w:p w14:paraId="338C6DD6" w14:textId="77777777" w:rsidR="00C04F27" w:rsidRDefault="00C04F27">
      <w:pPr>
        <w:pStyle w:val="BodyText1"/>
        <w:rPr>
          <w:b/>
          <w:bCs/>
        </w:rPr>
      </w:pPr>
      <w:r>
        <w:rPr>
          <w:b/>
          <w:bCs/>
        </w:rPr>
        <w:t>(Applicable item marked “X”)</w:t>
      </w:r>
    </w:p>
    <w:p w14:paraId="2D5E7440" w14:textId="77777777" w:rsidR="00C04F27" w:rsidRDefault="00C04F27">
      <w:pPr>
        <w:pStyle w:val="BodyText1"/>
      </w:pPr>
    </w:p>
    <w:p w14:paraId="1B9E75FF" w14:textId="77777777" w:rsidR="00C04F27" w:rsidRDefault="006E60F2" w:rsidP="006E60F2">
      <w:pPr>
        <w:pStyle w:val="indent2"/>
        <w:spacing w:line="240" w:lineRule="exact"/>
        <w:ind w:left="360" w:firstLine="0"/>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t xml:space="preserve">  </w:t>
      </w:r>
      <w:proofErr w:type="gramStart"/>
      <w:r w:rsidR="00C04F27">
        <w:t>agrees</w:t>
      </w:r>
      <w:proofErr w:type="gramEnd"/>
      <w:r w:rsidR="00C04F27">
        <w:t xml:space="preserve"> that the Uninsured Motorists Coverage afforded in the policy is hereby REJECTED.</w:t>
      </w:r>
    </w:p>
    <w:p w14:paraId="29217AB3" w14:textId="77777777" w:rsidR="00C04F27" w:rsidRDefault="00C04F27">
      <w:pPr>
        <w:pStyle w:val="indent2"/>
        <w:spacing w:line="240" w:lineRule="exact"/>
        <w:ind w:left="360" w:firstLine="0"/>
      </w:pPr>
    </w:p>
    <w:p w14:paraId="046CEE50" w14:textId="7AFEBB2B" w:rsidR="00C04F27" w:rsidRDefault="006E60F2" w:rsidP="006E60F2">
      <w:pPr>
        <w:pStyle w:val="indent2"/>
        <w:spacing w:line="240" w:lineRule="exact"/>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t xml:space="preserve">  </w:t>
      </w:r>
      <w:proofErr w:type="gramStart"/>
      <w:r w:rsidR="00C04F27">
        <w:t>agrees</w:t>
      </w:r>
      <w:proofErr w:type="gramEnd"/>
      <w:r w:rsidR="00C04F27">
        <w:t xml:space="preserve"> to purchase minimum limits of Uninsured Motorists Coverage in the amount of </w:t>
      </w:r>
      <w:r w:rsidR="009B0D6F" w:rsidRPr="00AA19F6">
        <w:t>$25,000</w:t>
      </w:r>
      <w:r w:rsidR="009B0D6F">
        <w:t xml:space="preserve"> </w:t>
      </w:r>
      <w:r w:rsidR="00C04F27">
        <w:t xml:space="preserve">per person and </w:t>
      </w:r>
      <w:r w:rsidR="009B0D6F" w:rsidRPr="00AA19F6">
        <w:t>$50,000</w:t>
      </w:r>
      <w:r w:rsidR="009B0D6F">
        <w:t xml:space="preserve"> </w:t>
      </w:r>
      <w:r w:rsidR="00C04F27">
        <w:t>per accident.</w:t>
      </w:r>
    </w:p>
    <w:p w14:paraId="61FF18E6" w14:textId="77777777" w:rsidR="00C04F27" w:rsidRDefault="00C04F27">
      <w:pPr>
        <w:pStyle w:val="indent2"/>
        <w:spacing w:line="240" w:lineRule="exact"/>
        <w:ind w:left="360" w:firstLine="0"/>
      </w:pPr>
    </w:p>
    <w:p w14:paraId="126B2558" w14:textId="77777777" w:rsidR="00C04F27" w:rsidRDefault="006E60F2">
      <w:pPr>
        <w:pStyle w:val="indent2"/>
        <w:spacing w:line="240" w:lineRule="exact"/>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rsidR="00C04F27">
        <w:rPr>
          <w:sz w:val="24"/>
          <w:szCs w:val="24"/>
        </w:rPr>
        <w:tab/>
      </w:r>
      <w:proofErr w:type="gramStart"/>
      <w:r w:rsidR="00C04F27">
        <w:t>agrees</w:t>
      </w:r>
      <w:proofErr w:type="gramEnd"/>
      <w:r w:rsidR="00C04F27">
        <w:t xml:space="preserve"> to purchase Uninsured Motorists Coverage at the following limits, which are not to exceed the Bodily Injury Liability limits of the policy:</w:t>
      </w:r>
    </w:p>
    <w:p w14:paraId="33846920" w14:textId="77777777" w:rsidR="00C04F27" w:rsidRDefault="00C04F27">
      <w:pPr>
        <w:pStyle w:val="tabtext"/>
      </w:pPr>
    </w:p>
    <w:p w14:paraId="79C1C764" w14:textId="77777777" w:rsidR="00C04F27" w:rsidRDefault="00C04F27">
      <w:pPr>
        <w:pStyle w:val="para2"/>
        <w:tabs>
          <w:tab w:val="left" w:pos="2160"/>
        </w:tabs>
      </w:pPr>
      <w:r>
        <w:t>$</w:t>
      </w:r>
      <w:r w:rsidR="006E60F2" w:rsidRPr="006E60F2">
        <w:rPr>
          <w:sz w:val="22"/>
          <w:szCs w:val="22"/>
        </w:rPr>
        <w:fldChar w:fldCharType="begin">
          <w:ffData>
            <w:name w:val="Text2"/>
            <w:enabled/>
            <w:calcOnExit w:val="0"/>
            <w:textInput/>
          </w:ffData>
        </w:fldChar>
      </w:r>
      <w:bookmarkStart w:id="1" w:name="Text2"/>
      <w:r w:rsidR="006E60F2" w:rsidRPr="006E60F2">
        <w:rPr>
          <w:sz w:val="22"/>
          <w:szCs w:val="22"/>
        </w:rPr>
        <w:instrText xml:space="preserve"> FORMTEXT </w:instrText>
      </w:r>
      <w:r w:rsidR="006E60F2" w:rsidRPr="006E60F2">
        <w:rPr>
          <w:sz w:val="22"/>
          <w:szCs w:val="22"/>
        </w:rPr>
      </w:r>
      <w:r w:rsidR="006E60F2" w:rsidRPr="006E60F2">
        <w:rPr>
          <w:sz w:val="22"/>
          <w:szCs w:val="22"/>
        </w:rPr>
        <w:fldChar w:fldCharType="separate"/>
      </w:r>
      <w:r w:rsidR="006E60F2" w:rsidRPr="006E60F2">
        <w:rPr>
          <w:noProof/>
          <w:sz w:val="22"/>
          <w:szCs w:val="22"/>
        </w:rPr>
        <w:t> </w:t>
      </w:r>
      <w:r w:rsidR="006E60F2" w:rsidRPr="006E60F2">
        <w:rPr>
          <w:noProof/>
          <w:sz w:val="22"/>
          <w:szCs w:val="22"/>
        </w:rPr>
        <w:t> </w:t>
      </w:r>
      <w:r w:rsidR="006E60F2" w:rsidRPr="006E60F2">
        <w:rPr>
          <w:noProof/>
          <w:sz w:val="22"/>
          <w:szCs w:val="22"/>
        </w:rPr>
        <w:t> </w:t>
      </w:r>
      <w:r w:rsidR="006E60F2" w:rsidRPr="006E60F2">
        <w:rPr>
          <w:noProof/>
          <w:sz w:val="22"/>
          <w:szCs w:val="22"/>
        </w:rPr>
        <w:t> </w:t>
      </w:r>
      <w:r w:rsidR="006E60F2" w:rsidRPr="006E60F2">
        <w:rPr>
          <w:noProof/>
          <w:sz w:val="22"/>
          <w:szCs w:val="22"/>
        </w:rPr>
        <w:t> </w:t>
      </w:r>
      <w:r w:rsidR="006E60F2" w:rsidRPr="006E60F2">
        <w:rPr>
          <w:sz w:val="22"/>
          <w:szCs w:val="22"/>
        </w:rPr>
        <w:fldChar w:fldCharType="end"/>
      </w:r>
      <w:bookmarkEnd w:id="1"/>
      <w:r>
        <w:tab/>
      </w:r>
      <w:proofErr w:type="gramStart"/>
      <w:r>
        <w:t>each</w:t>
      </w:r>
      <w:proofErr w:type="gramEnd"/>
      <w:r>
        <w:t xml:space="preserve"> person (enter limit if applicable)</w:t>
      </w:r>
    </w:p>
    <w:p w14:paraId="1A0B2E35" w14:textId="77777777" w:rsidR="00C04F27" w:rsidRDefault="00C04F27">
      <w:pPr>
        <w:pStyle w:val="tabtext"/>
      </w:pPr>
    </w:p>
    <w:p w14:paraId="39F869DE" w14:textId="77777777" w:rsidR="00C04F27" w:rsidRDefault="00C04F27">
      <w:pPr>
        <w:pStyle w:val="para2"/>
        <w:tabs>
          <w:tab w:val="left" w:pos="2160"/>
        </w:tabs>
      </w:pPr>
      <w:r>
        <w:t>$</w:t>
      </w:r>
      <w:r w:rsidR="006E60F2" w:rsidRPr="006E60F2">
        <w:rPr>
          <w:sz w:val="22"/>
          <w:szCs w:val="22"/>
        </w:rPr>
        <w:fldChar w:fldCharType="begin">
          <w:ffData>
            <w:name w:val="Text2"/>
            <w:enabled/>
            <w:calcOnExit w:val="0"/>
            <w:textInput/>
          </w:ffData>
        </w:fldChar>
      </w:r>
      <w:r w:rsidR="006E60F2" w:rsidRPr="006E60F2">
        <w:rPr>
          <w:sz w:val="22"/>
          <w:szCs w:val="22"/>
        </w:rPr>
        <w:instrText xml:space="preserve"> FORMTEXT </w:instrText>
      </w:r>
      <w:r w:rsidR="006E60F2" w:rsidRPr="006E60F2">
        <w:rPr>
          <w:sz w:val="22"/>
          <w:szCs w:val="22"/>
        </w:rPr>
      </w:r>
      <w:r w:rsidR="006E60F2" w:rsidRPr="006E60F2">
        <w:rPr>
          <w:sz w:val="22"/>
          <w:szCs w:val="22"/>
        </w:rPr>
        <w:fldChar w:fldCharType="separate"/>
      </w:r>
      <w:r w:rsidR="006E60F2" w:rsidRPr="006E60F2">
        <w:rPr>
          <w:noProof/>
          <w:sz w:val="22"/>
          <w:szCs w:val="22"/>
        </w:rPr>
        <w:t> </w:t>
      </w:r>
      <w:r w:rsidR="006E60F2" w:rsidRPr="006E60F2">
        <w:rPr>
          <w:noProof/>
          <w:sz w:val="22"/>
          <w:szCs w:val="22"/>
        </w:rPr>
        <w:t> </w:t>
      </w:r>
      <w:r w:rsidR="006E60F2" w:rsidRPr="006E60F2">
        <w:rPr>
          <w:noProof/>
          <w:sz w:val="22"/>
          <w:szCs w:val="22"/>
        </w:rPr>
        <w:t> </w:t>
      </w:r>
      <w:r w:rsidR="006E60F2" w:rsidRPr="006E60F2">
        <w:rPr>
          <w:noProof/>
          <w:sz w:val="22"/>
          <w:szCs w:val="22"/>
        </w:rPr>
        <w:t> </w:t>
      </w:r>
      <w:r w:rsidR="006E60F2" w:rsidRPr="006E60F2">
        <w:rPr>
          <w:noProof/>
          <w:sz w:val="22"/>
          <w:szCs w:val="22"/>
        </w:rPr>
        <w:t> </w:t>
      </w:r>
      <w:r w:rsidR="006E60F2" w:rsidRPr="006E60F2">
        <w:rPr>
          <w:sz w:val="22"/>
          <w:szCs w:val="22"/>
        </w:rPr>
        <w:fldChar w:fldCharType="end"/>
      </w:r>
      <w:r>
        <w:tab/>
      </w:r>
      <w:proofErr w:type="gramStart"/>
      <w:r>
        <w:t>each</w:t>
      </w:r>
      <w:proofErr w:type="gramEnd"/>
      <w:r>
        <w:t xml:space="preserve"> accident</w:t>
      </w:r>
    </w:p>
    <w:p w14:paraId="0A022F7C" w14:textId="77777777" w:rsidR="00C04F27" w:rsidRDefault="00C04F27">
      <w:pPr>
        <w:pStyle w:val="tabtext"/>
      </w:pPr>
    </w:p>
    <w:p w14:paraId="10E4669D" w14:textId="77777777" w:rsidR="00C04F27" w:rsidRDefault="006E60F2">
      <w:pPr>
        <w:pStyle w:val="indent2"/>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rsidR="00C04F27">
        <w:rPr>
          <w:sz w:val="24"/>
          <w:szCs w:val="24"/>
        </w:rPr>
        <w:tab/>
      </w:r>
      <w:proofErr w:type="gramStart"/>
      <w:r w:rsidR="00C04F27">
        <w:t>agrees</w:t>
      </w:r>
      <w:proofErr w:type="gramEnd"/>
      <w:r w:rsidR="00C04F27">
        <w:t xml:space="preserve"> to purchase Uninsured Motorists Coverage at limits equal to the Bodily Injury Limit Liability limits of the policy.</w:t>
      </w:r>
    </w:p>
    <w:p w14:paraId="25416237" w14:textId="77777777" w:rsidR="00C04F27" w:rsidRDefault="00C04F27">
      <w:pPr>
        <w:pStyle w:val="BodyText1"/>
      </w:pPr>
    </w:p>
    <w:p w14:paraId="58618EE7" w14:textId="77777777" w:rsidR="00C04F27" w:rsidRPr="002B282C" w:rsidRDefault="00C04F27">
      <w:pPr>
        <w:pStyle w:val="BodyText1"/>
        <w:rPr>
          <w:b/>
          <w:caps/>
        </w:rPr>
      </w:pPr>
      <w:r w:rsidRPr="002B282C">
        <w:rPr>
          <w:b/>
          <w:caps/>
        </w:rPr>
        <w:t>If your policy covers the use of a “passenger car” as defined below, please complete the following section.  Your selection here will apply only to those vehicles considered passenger cars on your policy.</w:t>
      </w:r>
    </w:p>
    <w:p w14:paraId="31B4133A" w14:textId="77777777" w:rsidR="00C04F27" w:rsidRDefault="00C04F27">
      <w:pPr>
        <w:pStyle w:val="BodyText1"/>
      </w:pPr>
    </w:p>
    <w:p w14:paraId="645273B5" w14:textId="77BC96E1" w:rsidR="00C04F27" w:rsidRDefault="00C04F27">
      <w:pPr>
        <w:pStyle w:val="BodyText1"/>
      </w:pPr>
      <w:r>
        <w:t xml:space="preserve">The Nevada Insurance Code requires that Medical Payments Coverage be offered on all policies covering the use of a </w:t>
      </w:r>
      <w:r w:rsidRPr="008C1C03">
        <w:t>“</w:t>
      </w:r>
      <w:r w:rsidRPr="008C1C03">
        <w:rPr>
          <w:b/>
        </w:rPr>
        <w:t>passenger car</w:t>
      </w:r>
      <w:r w:rsidRPr="008C1C03">
        <w:t>,”</w:t>
      </w:r>
      <w:r>
        <w:t xml:space="preserve"> which is defined by NRS 482.087 as a “</w:t>
      </w:r>
      <w:r w:rsidRPr="00A81E58">
        <w:rPr>
          <w:b/>
        </w:rPr>
        <w:t>motor vehicle designed for carrying 10 persons or less</w:t>
      </w:r>
      <w:r>
        <w:t xml:space="preserve">, except a motorcycle, </w:t>
      </w:r>
      <w:r w:rsidR="006015BD">
        <w:t>an electric bicycle or a moped</w:t>
      </w:r>
      <w:r>
        <w:t xml:space="preserve">.”  Medical Payments Coverage must be offered in an amount of at least $1,000 or at a higher amount if offered by the insurer. You may accept or reject this offer.  Such coverage provides </w:t>
      </w:r>
      <w:r w:rsidR="006015BD">
        <w:t xml:space="preserve">insurance </w:t>
      </w:r>
      <w:r>
        <w:t>protection</w:t>
      </w:r>
      <w:r w:rsidR="0011255D">
        <w:t>,</w:t>
      </w:r>
      <w:r>
        <w:t xml:space="preserve"> without regard to legal liability</w:t>
      </w:r>
      <w:r w:rsidR="0011255D">
        <w:t>,</w:t>
      </w:r>
      <w:r>
        <w:t xml:space="preserve"> </w:t>
      </w:r>
      <w:r w:rsidR="006015BD">
        <w:t xml:space="preserve">to an insured </w:t>
      </w:r>
      <w:r>
        <w:t>for reasonable and necessary medical expenses resulting from accidental bodily injury while operating or occupying an insured vehicle or being struck as a pedestrian by a motor vehicle or trailer.</w:t>
      </w:r>
    </w:p>
    <w:p w14:paraId="4A2DC636" w14:textId="77777777" w:rsidR="00C04F27" w:rsidRDefault="00C04F27">
      <w:pPr>
        <w:pStyle w:val="BodyText1"/>
      </w:pPr>
    </w:p>
    <w:p w14:paraId="5919EF31" w14:textId="77777777" w:rsidR="00C04F27" w:rsidRDefault="00C04F27">
      <w:pPr>
        <w:pStyle w:val="BodyText1"/>
      </w:pPr>
      <w:r>
        <w:t>The undersigned insured (and each of them):</w:t>
      </w:r>
    </w:p>
    <w:p w14:paraId="52FA0204" w14:textId="77777777" w:rsidR="00C04F27" w:rsidRDefault="00C04F27">
      <w:pPr>
        <w:pStyle w:val="BodyText1"/>
        <w:rPr>
          <w:b/>
          <w:bCs/>
        </w:rPr>
      </w:pPr>
      <w:r>
        <w:rPr>
          <w:b/>
          <w:bCs/>
        </w:rPr>
        <w:t>(Applicable item marked “X”)</w:t>
      </w:r>
    </w:p>
    <w:p w14:paraId="5C2C3DC6" w14:textId="77777777" w:rsidR="00C04F27" w:rsidRDefault="00C04F27">
      <w:pPr>
        <w:pStyle w:val="BodyText1"/>
      </w:pPr>
    </w:p>
    <w:p w14:paraId="284ACB78" w14:textId="77777777" w:rsidR="00C04F27" w:rsidRDefault="006E60F2" w:rsidP="006E60F2">
      <w:pPr>
        <w:pStyle w:val="indent2"/>
        <w:spacing w:line="360" w:lineRule="auto"/>
        <w:ind w:left="360" w:firstLine="0"/>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t xml:space="preserve">  </w:t>
      </w:r>
      <w:proofErr w:type="gramStart"/>
      <w:r w:rsidR="00C04F27">
        <w:t>agrees</w:t>
      </w:r>
      <w:proofErr w:type="gramEnd"/>
      <w:r w:rsidR="00C04F27">
        <w:t xml:space="preserve"> that the Medical Payments Coverage afforded in the policy is hereby REJECTED.</w:t>
      </w:r>
    </w:p>
    <w:p w14:paraId="586C7BB5" w14:textId="77777777" w:rsidR="00C04F27" w:rsidRDefault="006E60F2" w:rsidP="006E60F2">
      <w:pPr>
        <w:pStyle w:val="indent2"/>
        <w:spacing w:line="360" w:lineRule="auto"/>
        <w:ind w:left="360" w:firstLine="0"/>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t xml:space="preserve">  </w:t>
      </w:r>
      <w:proofErr w:type="gramStart"/>
      <w:r w:rsidR="00C04F27">
        <w:t>agrees</w:t>
      </w:r>
      <w:proofErr w:type="gramEnd"/>
      <w:r w:rsidR="00C04F27">
        <w:t xml:space="preserve"> to purchase the minimum limit of $1,000 of Medical Payments Coverage.</w:t>
      </w:r>
    </w:p>
    <w:p w14:paraId="54D2A2AC" w14:textId="77777777" w:rsidR="00C04F27" w:rsidRDefault="006E60F2" w:rsidP="006E60F2">
      <w:pPr>
        <w:pStyle w:val="indent2"/>
        <w:tabs>
          <w:tab w:val="left" w:pos="5670"/>
        </w:tabs>
        <w:spacing w:line="360" w:lineRule="auto"/>
        <w:ind w:left="360" w:firstLine="0"/>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t xml:space="preserve">  </w:t>
      </w:r>
      <w:proofErr w:type="gramStart"/>
      <w:r w:rsidR="00C04F27">
        <w:t>agrees</w:t>
      </w:r>
      <w:proofErr w:type="gramEnd"/>
      <w:r w:rsidR="00C04F27">
        <w:t xml:space="preserve"> to purchase a higher limit of $2,000 of Medical Payments Coverage.</w:t>
      </w:r>
    </w:p>
    <w:p w14:paraId="2FB78B1C" w14:textId="77777777" w:rsidR="00C04F27" w:rsidRDefault="006E60F2" w:rsidP="006E60F2">
      <w:pPr>
        <w:pStyle w:val="indent2"/>
        <w:tabs>
          <w:tab w:val="left" w:pos="5670"/>
        </w:tabs>
        <w:spacing w:line="360" w:lineRule="auto"/>
        <w:ind w:left="360" w:firstLine="0"/>
      </w:pPr>
      <w:r w:rsidRPr="006E60F2">
        <w:fldChar w:fldCharType="begin">
          <w:ffData>
            <w:name w:val=""/>
            <w:enabled/>
            <w:calcOnExit w:val="0"/>
            <w:checkBox>
              <w:sizeAuto/>
              <w:default w:val="0"/>
            </w:checkBox>
          </w:ffData>
        </w:fldChar>
      </w:r>
      <w:r w:rsidRPr="006E60F2">
        <w:instrText xml:space="preserve"> FORMCHECKBOX </w:instrText>
      </w:r>
      <w:r w:rsidR="004B1625">
        <w:fldChar w:fldCharType="separate"/>
      </w:r>
      <w:r w:rsidRPr="006E60F2">
        <w:fldChar w:fldCharType="end"/>
      </w:r>
      <w:r>
        <w:t xml:space="preserve">  </w:t>
      </w:r>
      <w:proofErr w:type="gramStart"/>
      <w:r w:rsidR="00C04F27">
        <w:t>agrees</w:t>
      </w:r>
      <w:proofErr w:type="gramEnd"/>
      <w:r w:rsidR="00C04F27">
        <w:t xml:space="preserve"> to purchase a higher limit of $5,000 of Medical Payments Coverage.</w:t>
      </w:r>
    </w:p>
    <w:p w14:paraId="2F6076DB" w14:textId="77777777" w:rsidR="00C04F27" w:rsidRDefault="00C04F27">
      <w:pPr>
        <w:pStyle w:val="indent2"/>
        <w:tabs>
          <w:tab w:val="left" w:pos="5670"/>
        </w:tabs>
        <w:ind w:left="360" w:firstLine="0"/>
      </w:pPr>
    </w:p>
    <w:p w14:paraId="22BC868D" w14:textId="77777777" w:rsidR="00C04F27" w:rsidRDefault="00C04F27">
      <w:pPr>
        <w:jc w:val="center"/>
        <w:rPr>
          <w:b/>
        </w:rPr>
      </w:pPr>
      <w:r w:rsidRPr="0016195A">
        <w:rPr>
          <w:b/>
        </w:rPr>
        <w:lastRenderedPageBreak/>
        <w:t>PLEASE READ BEFORE SIGNING</w:t>
      </w:r>
    </w:p>
    <w:p w14:paraId="3582A4A4" w14:textId="77777777" w:rsidR="00C04F27" w:rsidRPr="0016195A" w:rsidRDefault="00C04F27">
      <w:pPr>
        <w:jc w:val="center"/>
        <w:rPr>
          <w:b/>
        </w:rPr>
      </w:pPr>
    </w:p>
    <w:p w14:paraId="6FF3041D" w14:textId="77777777" w:rsidR="00C04F27" w:rsidRDefault="00C04F27">
      <w:pPr>
        <w:jc w:val="both"/>
      </w:pPr>
      <w:r w:rsidRPr="0016195A">
        <w:t>I hereby acknowledge that:</w:t>
      </w:r>
    </w:p>
    <w:p w14:paraId="58F1B2E3" w14:textId="77777777" w:rsidR="00C04F27" w:rsidRDefault="00C04F27">
      <w:pPr>
        <w:jc w:val="both"/>
      </w:pPr>
    </w:p>
    <w:p w14:paraId="4B688D19" w14:textId="77777777" w:rsidR="00C04F27" w:rsidRDefault="00C04F27">
      <w:pPr>
        <w:jc w:val="both"/>
      </w:pPr>
      <w:r w:rsidRPr="0016195A">
        <w:t>(1)</w:t>
      </w:r>
      <w:r w:rsidRPr="0016195A">
        <w:tab/>
        <w:t>I understand the difference between the options available to me.</w:t>
      </w:r>
    </w:p>
    <w:p w14:paraId="04F9E1BC" w14:textId="77777777" w:rsidR="00C04F27" w:rsidRPr="0016195A" w:rsidRDefault="00C04F27">
      <w:pPr>
        <w:jc w:val="both"/>
      </w:pPr>
    </w:p>
    <w:p w14:paraId="0155A11F" w14:textId="18F53FC2" w:rsidR="00C04F27" w:rsidRDefault="00C04F27">
      <w:pPr>
        <w:numPr>
          <w:ilvl w:val="0"/>
          <w:numId w:val="2"/>
        </w:numPr>
        <w:ind w:hanging="720"/>
        <w:jc w:val="both"/>
      </w:pPr>
      <w:r w:rsidRPr="0016195A">
        <w:t>The selection I make here</w:t>
      </w:r>
      <w:r>
        <w:t>, where applicable,</w:t>
      </w:r>
      <w:r w:rsidRPr="0016195A">
        <w:t xml:space="preserve"> will be binding on me and all insureds under my Policy</w:t>
      </w:r>
      <w:r>
        <w:t>, despite any information to the contrary in the application for insurance,</w:t>
      </w:r>
      <w:r w:rsidRPr="0016195A">
        <w:t xml:space="preserve"> and will be in effect for every extension, reinstatement, substitution, amendment, alteration, modification, tran</w:t>
      </w:r>
      <w:r>
        <w:t>s</w:t>
      </w:r>
      <w:r w:rsidRPr="0016195A">
        <w:t>fe</w:t>
      </w:r>
      <w:r>
        <w:t>r</w:t>
      </w:r>
      <w:r w:rsidRPr="0016195A">
        <w:t>, replacement or renewal of my Policy, unless I request, in writing, a different option.</w:t>
      </w:r>
    </w:p>
    <w:p w14:paraId="4D12E21A" w14:textId="77777777" w:rsidR="00C04F27" w:rsidRDefault="00C04F27">
      <w:pPr>
        <w:jc w:val="both"/>
      </w:pPr>
    </w:p>
    <w:p w14:paraId="6878CFFE" w14:textId="77777777" w:rsidR="00C04F27" w:rsidRDefault="00C04F27">
      <w:pPr>
        <w:numPr>
          <w:ilvl w:val="0"/>
          <w:numId w:val="2"/>
        </w:numPr>
        <w:ind w:hanging="720"/>
        <w:jc w:val="both"/>
      </w:pPr>
      <w:r>
        <w:t>Regardless of the number of vehicles involved, whether insured or not, persons covered, claims made, premiums paid or the number of premiums shown on the policy, in no event shall the limit of liability for 2 or more vehicles or 2 or more policies be added together, combined or stacked to determine the limits of insurance coverage available to injured persons.</w:t>
      </w:r>
    </w:p>
    <w:p w14:paraId="7DD032B0" w14:textId="77777777" w:rsidR="00C04F27" w:rsidRDefault="00C04F27">
      <w:pPr>
        <w:pStyle w:val="BodyText1"/>
      </w:pPr>
    </w:p>
    <w:p w14:paraId="37358DF6" w14:textId="77777777" w:rsidR="00C04F27" w:rsidRDefault="00C04F27">
      <w:pPr>
        <w:pStyle w:val="BodyText1"/>
      </w:pPr>
    </w:p>
    <w:p w14:paraId="1C93F24F" w14:textId="77777777" w:rsidR="00C04F27" w:rsidRDefault="00C04F27">
      <w:pPr>
        <w:pStyle w:val="BodyText1"/>
      </w:pPr>
    </w:p>
    <w:p w14:paraId="72C36F4D" w14:textId="77777777" w:rsidR="00C04F27" w:rsidRDefault="00C04F27">
      <w:pPr>
        <w:pStyle w:val="BodyText1"/>
      </w:pPr>
    </w:p>
    <w:p w14:paraId="4E91DC6D" w14:textId="77777777" w:rsidR="00C04F27" w:rsidRDefault="00C04F27">
      <w:pPr>
        <w:pStyle w:val="BodyText1"/>
      </w:pPr>
      <w:r>
        <w:t>_________________________</w:t>
      </w:r>
      <w:r w:rsidR="003109F6">
        <w:t xml:space="preserve">______________________________             </w:t>
      </w:r>
      <w:r>
        <w:t>__________________________</w:t>
      </w:r>
    </w:p>
    <w:p w14:paraId="4CC21A63" w14:textId="77777777" w:rsidR="00C04F27" w:rsidRDefault="00C04F27">
      <w:pPr>
        <w:pStyle w:val="BodyText1"/>
      </w:pPr>
      <w:r>
        <w:t xml:space="preserve">                          SIGNATURE OF NAMED INSURED                                      </w:t>
      </w:r>
      <w:r w:rsidR="00C737E5">
        <w:t xml:space="preserve">                      </w:t>
      </w:r>
      <w:r>
        <w:t>DATE</w:t>
      </w:r>
    </w:p>
    <w:p w14:paraId="4D7B2B2B" w14:textId="77777777" w:rsidR="00C04F27" w:rsidRDefault="00C04F27">
      <w:pPr>
        <w:pStyle w:val="BodyText1"/>
      </w:pPr>
    </w:p>
    <w:p w14:paraId="0933FD59" w14:textId="77777777" w:rsidR="00C04F27" w:rsidRDefault="00C04F27">
      <w:pPr>
        <w:pStyle w:val="BodyText1"/>
      </w:pPr>
    </w:p>
    <w:p w14:paraId="2A8AE1F3" w14:textId="77777777" w:rsidR="00C04F27" w:rsidRDefault="00C04F27">
      <w:pPr>
        <w:pStyle w:val="BodyText1"/>
      </w:pPr>
      <w:r>
        <w:t>___________________________</w:t>
      </w:r>
      <w:r w:rsidR="003109F6">
        <w:t>____________________________</w:t>
      </w:r>
    </w:p>
    <w:p w14:paraId="2D0AFDF9" w14:textId="77777777" w:rsidR="00C04F27" w:rsidRDefault="00C04F27">
      <w:pPr>
        <w:pStyle w:val="BodyText1"/>
      </w:pPr>
      <w:r>
        <w:t xml:space="preserve">                                      TITLE (if applicable)</w:t>
      </w:r>
    </w:p>
    <w:sectPr w:rsidR="00C04F27">
      <w:footerReference w:type="even" r:id="rId7"/>
      <w:footerReference w:type="default" r:id="rId8"/>
      <w:pgSz w:w="12240" w:h="15840"/>
      <w:pgMar w:top="1008" w:right="1008" w:bottom="1008" w:left="1008" w:header="475" w:footer="720" w:gutter="0"/>
      <w:paperSrc w:first="15" w:other="1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9B963" w14:textId="77777777" w:rsidR="004B1625" w:rsidRDefault="004B1625">
      <w:r>
        <w:separator/>
      </w:r>
    </w:p>
  </w:endnote>
  <w:endnote w:type="continuationSeparator" w:id="0">
    <w:p w14:paraId="7283ABFD" w14:textId="77777777" w:rsidR="004B1625" w:rsidRDefault="004B1625">
      <w:r>
        <w:continuationSeparator/>
      </w:r>
    </w:p>
  </w:endnote>
  <w:endnote w:type="continuationNotice" w:id="1">
    <w:p w14:paraId="3F2E8C62" w14:textId="77777777" w:rsidR="004B1625" w:rsidRDefault="004B1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DF301" w14:textId="139BBF6F" w:rsidR="007129FA" w:rsidRDefault="007129FA">
    <w:pPr>
      <w:pStyle w:val="Footer"/>
    </w:pPr>
    <w:r w:rsidRPr="00A10C43">
      <w:t>NV-LIC-UM-1 (</w:t>
    </w:r>
    <w:r w:rsidR="00AA19F6">
      <w:t>02</w:t>
    </w:r>
    <w:r>
      <w:t>/</w:t>
    </w:r>
    <w:r w:rsidR="00AA19F6">
      <w:t>18</w:t>
    </w:r>
    <w:r w:rsidRPr="00A10C43">
      <w:t xml:space="preserve">)                                                                                                                                    Page </w:t>
    </w:r>
    <w:r>
      <w:t>2</w:t>
    </w:r>
    <w:r w:rsidRPr="00A10C43">
      <w:t xml:space="preserve"> of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888AC" w14:textId="33586FA7" w:rsidR="007129FA" w:rsidRPr="00A10C43" w:rsidRDefault="007129FA">
    <w:pPr>
      <w:pStyle w:val="foottext"/>
      <w:tabs>
        <w:tab w:val="clear" w:pos="5040"/>
        <w:tab w:val="clear" w:pos="10080"/>
        <w:tab w:val="right" w:pos="9900"/>
      </w:tabs>
      <w:ind w:right="-36"/>
      <w:rPr>
        <w:sz w:val="20"/>
        <w:szCs w:val="20"/>
      </w:rPr>
    </w:pPr>
    <w:r w:rsidRPr="00A10C43">
      <w:rPr>
        <w:sz w:val="20"/>
        <w:szCs w:val="20"/>
      </w:rPr>
      <w:t>NV-LIC-UM-1 (</w:t>
    </w:r>
    <w:r>
      <w:rPr>
        <w:sz w:val="20"/>
        <w:szCs w:val="20"/>
      </w:rPr>
      <w:t>0</w:t>
    </w:r>
    <w:r w:rsidR="009B0D6F">
      <w:rPr>
        <w:sz w:val="20"/>
        <w:szCs w:val="20"/>
      </w:rPr>
      <w:t>2</w:t>
    </w:r>
    <w:r>
      <w:rPr>
        <w:sz w:val="20"/>
        <w:szCs w:val="20"/>
      </w:rPr>
      <w:t>/</w:t>
    </w:r>
    <w:r w:rsidR="0011255D">
      <w:rPr>
        <w:sz w:val="20"/>
        <w:szCs w:val="20"/>
      </w:rPr>
      <w:t>1</w:t>
    </w:r>
    <w:r w:rsidR="009B0D6F">
      <w:rPr>
        <w:sz w:val="20"/>
        <w:szCs w:val="20"/>
      </w:rPr>
      <w:t>8</w:t>
    </w:r>
    <w:r>
      <w:rPr>
        <w:sz w:val="20"/>
        <w:szCs w:val="20"/>
      </w:rPr>
      <w:t>)</w:t>
    </w:r>
    <w:r>
      <w:rPr>
        <w:sz w:val="20"/>
        <w:szCs w:val="20"/>
      </w:rPr>
      <w:tab/>
    </w:r>
    <w:r w:rsidRPr="00A10C43">
      <w:rPr>
        <w:sz w:val="20"/>
        <w:szCs w:val="20"/>
      </w:rPr>
      <w:t>Page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7D1D5" w14:textId="77777777" w:rsidR="004B1625" w:rsidRDefault="004B1625">
      <w:r>
        <w:separator/>
      </w:r>
    </w:p>
  </w:footnote>
  <w:footnote w:type="continuationSeparator" w:id="0">
    <w:p w14:paraId="59762352" w14:textId="77777777" w:rsidR="004B1625" w:rsidRDefault="004B1625">
      <w:r>
        <w:continuationSeparator/>
      </w:r>
    </w:p>
  </w:footnote>
  <w:footnote w:type="continuationNotice" w:id="1">
    <w:p w14:paraId="42DFEF57" w14:textId="77777777" w:rsidR="004B1625" w:rsidRDefault="004B16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64A84"/>
    <w:multiLevelType w:val="hybridMultilevel"/>
    <w:tmpl w:val="08169E56"/>
    <w:lvl w:ilvl="0" w:tplc="ED4E5DFC">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DF966AC"/>
    <w:multiLevelType w:val="hybridMultilevel"/>
    <w:tmpl w:val="C2EA3E12"/>
    <w:lvl w:ilvl="0" w:tplc="D3B45CA0">
      <w:numFmt w:val="bullet"/>
      <w:lvlText w:val=""/>
      <w:lvlJc w:val="left"/>
      <w:pPr>
        <w:tabs>
          <w:tab w:val="num" w:pos="720"/>
        </w:tabs>
        <w:ind w:left="720" w:hanging="360"/>
      </w:pPr>
      <w:rPr>
        <w:rFonts w:ascii="Wingdings" w:eastAsia="Times New Roman" w:hAnsi="Wingdings" w:cs="Aria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4Pum7d7kShUkCC3ZzsSXIoq3Xj4=" w:salt="VYp00suxAImWybwJDuoH3w=="/>
  <w:defaultTabStop w:val="720"/>
  <w:hyphenationZone w:val="0"/>
  <w:doNotHyphenateCaps/>
  <w:evenAndOddHeaders/>
  <w:displayHorizontalDrawingGridEvery w:val="0"/>
  <w:displayVerticalDrawingGridEvery w:val="0"/>
  <w:doNotUseMarginsForDrawingGridOrigin/>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9F6"/>
    <w:rsid w:val="0011255D"/>
    <w:rsid w:val="00303417"/>
    <w:rsid w:val="00303947"/>
    <w:rsid w:val="003109F6"/>
    <w:rsid w:val="00387D1E"/>
    <w:rsid w:val="004A19FA"/>
    <w:rsid w:val="004A3913"/>
    <w:rsid w:val="004B1625"/>
    <w:rsid w:val="004C203D"/>
    <w:rsid w:val="006015BD"/>
    <w:rsid w:val="006B1DF7"/>
    <w:rsid w:val="006E60F2"/>
    <w:rsid w:val="007129FA"/>
    <w:rsid w:val="00721A83"/>
    <w:rsid w:val="009B0D6F"/>
    <w:rsid w:val="00AA19F6"/>
    <w:rsid w:val="00AB1CBC"/>
    <w:rsid w:val="00B57DF2"/>
    <w:rsid w:val="00BF3BC7"/>
    <w:rsid w:val="00C04F27"/>
    <w:rsid w:val="00C737E5"/>
    <w:rsid w:val="00C81B88"/>
    <w:rsid w:val="00CE6F06"/>
    <w:rsid w:val="00D00452"/>
    <w:rsid w:val="00DA0D23"/>
    <w:rsid w:val="00DB3638"/>
    <w:rsid w:val="00DD4D46"/>
    <w:rsid w:val="00E1759B"/>
    <w:rsid w:val="00FC0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44494337-18AC-4C52-B0AB-5E0B77EF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foottext"/>
    <w:rPr>
      <w:sz w:val="20"/>
      <w:szCs w:val="20"/>
    </w:rPr>
  </w:style>
  <w:style w:type="paragraph" w:customStyle="1" w:styleId="BodyText1">
    <w:name w:val="Body Text1"/>
    <w:pPr>
      <w:spacing w:after="60" w:line="220" w:lineRule="exact"/>
      <w:jc w:val="both"/>
    </w:pPr>
    <w:rPr>
      <w:rFonts w:ascii="Arial" w:hAnsi="Arial" w:cs="Arial"/>
    </w:rPr>
  </w:style>
  <w:style w:type="paragraph" w:customStyle="1" w:styleId="Title1">
    <w:name w:val="Title1"/>
    <w:pPr>
      <w:spacing w:before="120" w:after="120"/>
      <w:jc w:val="center"/>
    </w:pPr>
    <w:rPr>
      <w:rFonts w:ascii="Arial" w:hAnsi="Arial" w:cs="Arial"/>
      <w:b/>
      <w:bCs/>
      <w:sz w:val="28"/>
      <w:szCs w:val="28"/>
    </w:rPr>
  </w:style>
  <w:style w:type="paragraph" w:customStyle="1" w:styleId="para">
    <w:name w:val="para"/>
    <w:pPr>
      <w:spacing w:after="60" w:line="220" w:lineRule="exact"/>
      <w:jc w:val="both"/>
    </w:pPr>
    <w:rPr>
      <w:rFonts w:ascii="Arial" w:hAnsi="Arial" w:cs="Arial"/>
    </w:rPr>
  </w:style>
  <w:style w:type="paragraph" w:customStyle="1" w:styleId="para1">
    <w:name w:val="para1"/>
    <w:pPr>
      <w:spacing w:after="60" w:line="220" w:lineRule="exact"/>
      <w:ind w:left="360"/>
      <w:jc w:val="both"/>
    </w:pPr>
    <w:rPr>
      <w:rFonts w:ascii="Arial" w:hAnsi="Arial" w:cs="Arial"/>
    </w:rPr>
  </w:style>
  <w:style w:type="paragraph" w:customStyle="1" w:styleId="para2">
    <w:name w:val="para2"/>
    <w:pPr>
      <w:spacing w:after="60" w:line="220" w:lineRule="exact"/>
      <w:ind w:left="720"/>
      <w:jc w:val="both"/>
    </w:pPr>
    <w:rPr>
      <w:rFonts w:ascii="Arial" w:hAnsi="Arial" w:cs="Arial"/>
    </w:rPr>
  </w:style>
  <w:style w:type="paragraph" w:customStyle="1" w:styleId="para3">
    <w:name w:val="para3"/>
    <w:pPr>
      <w:spacing w:after="60" w:line="220" w:lineRule="exact"/>
      <w:ind w:left="1080"/>
      <w:jc w:val="both"/>
    </w:pPr>
    <w:rPr>
      <w:rFonts w:ascii="Arial" w:hAnsi="Arial" w:cs="Arial"/>
    </w:rPr>
  </w:style>
  <w:style w:type="paragraph" w:customStyle="1" w:styleId="para4">
    <w:name w:val="para4"/>
    <w:pPr>
      <w:spacing w:after="60" w:line="220" w:lineRule="exact"/>
      <w:ind w:left="1440"/>
      <w:jc w:val="both"/>
    </w:pPr>
    <w:rPr>
      <w:rFonts w:ascii="Arial" w:hAnsi="Arial" w:cs="Arial"/>
    </w:rPr>
  </w:style>
  <w:style w:type="paragraph" w:customStyle="1" w:styleId="para5">
    <w:name w:val="para5"/>
    <w:pPr>
      <w:spacing w:after="60" w:line="220" w:lineRule="exact"/>
      <w:ind w:left="1800"/>
      <w:jc w:val="both"/>
    </w:pPr>
    <w:rPr>
      <w:rFonts w:ascii="Arial" w:hAnsi="Arial" w:cs="Arial"/>
    </w:rPr>
  </w:style>
  <w:style w:type="paragraph" w:customStyle="1" w:styleId="para6">
    <w:name w:val="para6"/>
    <w:pPr>
      <w:spacing w:after="60" w:line="220" w:lineRule="exact"/>
      <w:ind w:left="2160"/>
      <w:jc w:val="both"/>
    </w:pPr>
    <w:rPr>
      <w:rFonts w:ascii="Arial" w:hAnsi="Arial" w:cs="Arial"/>
    </w:rPr>
  </w:style>
  <w:style w:type="paragraph" w:customStyle="1" w:styleId="formno">
    <w:name w:val="formno"/>
    <w:basedOn w:val="tabletext"/>
    <w:pPr>
      <w:jc w:val="right"/>
    </w:pPr>
    <w:rPr>
      <w:b/>
      <w:bCs/>
    </w:rPr>
  </w:style>
  <w:style w:type="paragraph" w:customStyle="1" w:styleId="notice">
    <w:name w:val="notice"/>
    <w:pPr>
      <w:spacing w:before="80" w:after="80"/>
      <w:jc w:val="center"/>
    </w:pPr>
    <w:rPr>
      <w:rFonts w:ascii="Arial" w:hAnsi="Arial" w:cs="Arial"/>
      <w:b/>
      <w:bCs/>
      <w:sz w:val="24"/>
      <w:szCs w:val="24"/>
    </w:rPr>
  </w:style>
  <w:style w:type="paragraph" w:customStyle="1" w:styleId="opara">
    <w:name w:val="opara"/>
    <w:basedOn w:val="para1"/>
    <w:pPr>
      <w:spacing w:after="0"/>
      <w:jc w:val="left"/>
    </w:pPr>
  </w:style>
  <w:style w:type="paragraph" w:customStyle="1" w:styleId="tabtext">
    <w:name w:val="tabtext"/>
    <w:basedOn w:val="tabletext"/>
  </w:style>
  <w:style w:type="paragraph" w:customStyle="1" w:styleId="indent">
    <w:name w:val="indent"/>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left="360" w:hanging="360"/>
      <w:jc w:val="both"/>
    </w:pPr>
    <w:rPr>
      <w:rFonts w:ascii="Arial" w:hAnsi="Arial" w:cs="Arial"/>
    </w:rPr>
  </w:style>
  <w:style w:type="paragraph" w:customStyle="1" w:styleId="bureauno">
    <w:name w:val="bureauno"/>
    <w:pPr>
      <w:jc w:val="center"/>
    </w:pPr>
    <w:rPr>
      <w:rFonts w:ascii="Arial" w:hAnsi="Arial" w:cs="Arial"/>
    </w:rPr>
  </w:style>
  <w:style w:type="paragraph" w:customStyle="1" w:styleId="indent1">
    <w:name w:val="indent1"/>
    <w:pPr>
      <w:spacing w:after="60" w:line="220" w:lineRule="exact"/>
      <w:ind w:left="360" w:hanging="360"/>
      <w:jc w:val="both"/>
    </w:pPr>
    <w:rPr>
      <w:rFonts w:ascii="Arial" w:hAnsi="Arial" w:cs="Arial"/>
    </w:rPr>
  </w:style>
  <w:style w:type="paragraph" w:customStyle="1" w:styleId="foottext">
    <w:name w:val="foottext"/>
    <w:basedOn w:val="Normal"/>
    <w:pPr>
      <w:tabs>
        <w:tab w:val="center" w:pos="5040"/>
        <w:tab w:val="right" w:pos="10080"/>
      </w:tabs>
    </w:pPr>
    <w:rPr>
      <w:sz w:val="16"/>
      <w:szCs w:val="16"/>
    </w:rPr>
  </w:style>
  <w:style w:type="paragraph" w:customStyle="1" w:styleId="indent2">
    <w:name w:val="indent2"/>
    <w:pPr>
      <w:spacing w:after="60" w:line="220" w:lineRule="exact"/>
      <w:ind w:left="720" w:hanging="360"/>
      <w:jc w:val="both"/>
    </w:pPr>
    <w:rPr>
      <w:rFonts w:ascii="Arial" w:hAnsi="Arial" w:cs="Arial"/>
    </w:rPr>
  </w:style>
  <w:style w:type="paragraph" w:customStyle="1" w:styleId="indent3">
    <w:name w:val="indent3"/>
    <w:pPr>
      <w:spacing w:after="60" w:line="220" w:lineRule="exact"/>
      <w:ind w:left="1080" w:hanging="360"/>
      <w:jc w:val="both"/>
    </w:pPr>
    <w:rPr>
      <w:rFonts w:ascii="Arial" w:hAnsi="Arial" w:cs="Arial"/>
    </w:rPr>
  </w:style>
  <w:style w:type="paragraph" w:customStyle="1" w:styleId="indent4">
    <w:name w:val="indent4"/>
    <w:pPr>
      <w:spacing w:after="60" w:line="220" w:lineRule="exact"/>
      <w:ind w:left="1440" w:hanging="360"/>
      <w:jc w:val="both"/>
    </w:pPr>
    <w:rPr>
      <w:rFonts w:ascii="Arial" w:hAnsi="Arial" w:cs="Arial"/>
    </w:rPr>
  </w:style>
  <w:style w:type="paragraph" w:customStyle="1" w:styleId="indent2s">
    <w:name w:val="indent2s"/>
    <w:basedOn w:val="indent2"/>
    <w:pPr>
      <w:ind w:left="1080" w:hanging="720"/>
    </w:pPr>
  </w:style>
  <w:style w:type="paragraph" w:customStyle="1" w:styleId="tabletext">
    <w:name w:val="table text"/>
    <w:pPr>
      <w:jc w:val="both"/>
    </w:pPr>
    <w:rPr>
      <w:rFonts w:ascii="Arial" w:hAnsi="Arial" w:cs="Arial"/>
    </w:rPr>
  </w:style>
  <w:style w:type="paragraph" w:customStyle="1" w:styleId="tablecenter">
    <w:name w:val="table center"/>
    <w:basedOn w:val="tabletext"/>
    <w:pPr>
      <w:jc w:val="center"/>
    </w:pPr>
  </w:style>
  <w:style w:type="paragraph" w:customStyle="1" w:styleId="indent5">
    <w:name w:val="indent5"/>
    <w:basedOn w:val="indent4"/>
    <w:pPr>
      <w:ind w:left="1800"/>
    </w:pPr>
  </w:style>
  <w:style w:type="character" w:styleId="PageNumber">
    <w:name w:val="page number"/>
    <w:rPr>
      <w:rFonts w:ascii="Arial" w:hAnsi="Arial" w:cs="Arial"/>
      <w:sz w:val="20"/>
      <w:szCs w:val="20"/>
    </w:rPr>
  </w:style>
  <w:style w:type="paragraph" w:customStyle="1" w:styleId="endorse">
    <w:name w:val="endorse"/>
    <w:basedOn w:val="bureauno"/>
    <w:pPr>
      <w:spacing w:before="60" w:after="60"/>
    </w:pPr>
    <w:rPr>
      <w:sz w:val="18"/>
      <w:szCs w:val="18"/>
    </w:rPr>
  </w:style>
  <w:style w:type="paragraph" w:customStyle="1" w:styleId="indent6">
    <w:name w:val="indent6"/>
    <w:basedOn w:val="indent5"/>
    <w:pPr>
      <w:ind w:left="2160"/>
    </w:pPr>
  </w:style>
  <w:style w:type="paragraph" w:customStyle="1" w:styleId="indent7">
    <w:name w:val="indent7"/>
    <w:basedOn w:val="indent6"/>
    <w:p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Premium Adjustment (if any)</vt:lpstr>
    </vt:vector>
  </TitlesOfParts>
  <Company>Uniform</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Premium Adjustment (if any)</dc:title>
  <dc:creator>Sylvia</dc:creator>
  <cp:lastModifiedBy>Trevor</cp:lastModifiedBy>
  <cp:revision>2</cp:revision>
  <cp:lastPrinted>2009-07-29T16:27:00Z</cp:lastPrinted>
  <dcterms:created xsi:type="dcterms:W3CDTF">2018-07-02T16:17:00Z</dcterms:created>
  <dcterms:modified xsi:type="dcterms:W3CDTF">2018-07-02T16:17:00Z</dcterms:modified>
</cp:coreProperties>
</file>